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29CE344" w14:textId="60537F2F" w:rsidR="003E5B48" w:rsidRPr="00F469D2" w:rsidRDefault="006869F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jc w:val="center"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b/>
          <w:bCs/>
          <w:color w:val="000000"/>
        </w:rPr>
        <w:t>HAA 18</w:t>
      </w:r>
      <w:r w:rsidR="003E5B48" w:rsidRPr="00F469D2">
        <w:rPr>
          <w:rFonts w:ascii="Times New Roman" w:hAnsi="Times New Roman" w:cs="Times New Roman"/>
          <w:b/>
          <w:bCs/>
          <w:color w:val="000000"/>
        </w:rPr>
        <w:t>j: Japanese Architecture</w:t>
      </w:r>
    </w:p>
    <w:p w14:paraId="27C75184" w14:textId="480839D8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jc w:val="center"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>Lecture 1</w:t>
      </w:r>
      <w:r w:rsidR="00F469D2">
        <w:rPr>
          <w:rFonts w:ascii="Times New Roman" w:eastAsia="MS Gothic" w:hAnsi="Times New Roman" w:cs="Times New Roman"/>
          <w:color w:val="000000"/>
          <w:lang w:eastAsia="ja-JP"/>
        </w:rPr>
        <w:t>5</w:t>
      </w:r>
      <w:r w:rsidRPr="00F469D2">
        <w:rPr>
          <w:rFonts w:ascii="Times New Roman" w:hAnsi="Times New Roman" w:cs="Times New Roman" w:hint="eastAsia"/>
          <w:color w:val="000000"/>
          <w:lang w:eastAsia="ja-JP"/>
        </w:rPr>
        <w:t>:</w:t>
      </w:r>
      <w:r w:rsidRPr="00F469D2">
        <w:rPr>
          <w:rFonts w:ascii="Times New Roman" w:hAnsi="Times New Roman" w:cs="Times New Roman"/>
          <w:color w:val="000000"/>
        </w:rPr>
        <w:t xml:space="preserve"> Katsura Villa </w:t>
      </w:r>
    </w:p>
    <w:p w14:paraId="248EF611" w14:textId="77777777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</w:p>
    <w:p w14:paraId="74684160" w14:textId="77777777" w:rsidR="006869F1" w:rsidRPr="00F469D2" w:rsidRDefault="006869F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</w:p>
    <w:p w14:paraId="1B82BE19" w14:textId="77777777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b/>
          <w:bCs/>
          <w:color w:val="000000"/>
        </w:rPr>
        <w:t xml:space="preserve">The Katsura Villa and Modernism </w:t>
      </w:r>
    </w:p>
    <w:p w14:paraId="01C38959" w14:textId="1507DA6D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>Bruno Taut (1880-1938)</w:t>
      </w:r>
      <w:r w:rsidR="00E3629B" w:rsidRPr="00F469D2">
        <w:rPr>
          <w:rFonts w:ascii="Times New Roman" w:hAnsi="Times New Roman" w:cs="Times New Roman"/>
          <w:color w:val="000000"/>
        </w:rPr>
        <w:t>,</w:t>
      </w:r>
      <w:r w:rsidRPr="00F469D2">
        <w:rPr>
          <w:rFonts w:ascii="Times New Roman" w:hAnsi="Times New Roman" w:cs="Times New Roman"/>
          <w:color w:val="000000"/>
        </w:rPr>
        <w:t xml:space="preserve"> Walter Gropius (1883-1969)</w:t>
      </w:r>
      <w:r w:rsidR="00E3629B" w:rsidRPr="00F469D2">
        <w:rPr>
          <w:rFonts w:ascii="Times New Roman" w:hAnsi="Times New Roman" w:cs="Times New Roman"/>
          <w:color w:val="000000"/>
        </w:rPr>
        <w:t>,</w:t>
      </w:r>
      <w:r w:rsidRPr="00F469D2">
        <w:rPr>
          <w:rFonts w:ascii="Times New Roman" w:hAnsi="Times New Roman" w:cs="Times New Roman"/>
          <w:color w:val="000000"/>
        </w:rPr>
        <w:t xml:space="preserve"> Kenzo Tange (1913-2005)</w:t>
      </w:r>
      <w:r w:rsidR="00E3629B" w:rsidRPr="00F469D2">
        <w:rPr>
          <w:rFonts w:ascii="Times New Roman" w:hAnsi="Times New Roman" w:cs="Times New Roman"/>
          <w:color w:val="000000"/>
        </w:rPr>
        <w:t>,</w:t>
      </w:r>
      <w:r w:rsidRPr="00F469D2">
        <w:rPr>
          <w:rFonts w:ascii="Times New Roman" w:hAnsi="Times New Roman" w:cs="Times New Roman"/>
          <w:color w:val="000000"/>
        </w:rPr>
        <w:t xml:space="preserve"> Yasuhiro Ishimoto (1921-2012) </w:t>
      </w:r>
    </w:p>
    <w:p w14:paraId="4578BAA7" w14:textId="77777777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</w:p>
    <w:p w14:paraId="439D6FAA" w14:textId="6CCDC1A4" w:rsidR="003E5B48" w:rsidRDefault="002F2FB3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color w:val="000000"/>
        </w:rPr>
        <w:t xml:space="preserve">Second-Generation </w:t>
      </w:r>
      <w:proofErr w:type="spellStart"/>
      <w:r>
        <w:rPr>
          <w:rFonts w:ascii="Times New Roman" w:hAnsi="Times New Roman" w:cs="Times New Roman"/>
          <w:b/>
          <w:bCs/>
          <w:color w:val="000000"/>
        </w:rPr>
        <w:t>Sukiya</w:t>
      </w:r>
      <w:proofErr w:type="spellEnd"/>
      <w:r w:rsidR="00487D3A">
        <w:rPr>
          <w:rFonts w:ascii="Times New Roman" w:hAnsi="Times New Roman" w:cs="Times New Roman"/>
          <w:b/>
          <w:bCs/>
          <w:color w:val="000000"/>
        </w:rPr>
        <w:t xml:space="preserve">: </w:t>
      </w:r>
      <w:r w:rsidR="003E5B48" w:rsidRPr="00F469D2">
        <w:rPr>
          <w:rFonts w:ascii="Times New Roman" w:hAnsi="Times New Roman" w:cs="Times New Roman"/>
          <w:b/>
          <w:bCs/>
          <w:color w:val="000000"/>
        </w:rPr>
        <w:t xml:space="preserve">Tea Masters </w:t>
      </w:r>
      <w:r w:rsidR="00DF0C9E">
        <w:rPr>
          <w:rFonts w:ascii="Times New Roman" w:hAnsi="Times New Roman" w:cs="Times New Roman"/>
          <w:b/>
          <w:bCs/>
          <w:color w:val="000000"/>
        </w:rPr>
        <w:t xml:space="preserve">(Disciples of Sen no </w:t>
      </w:r>
      <w:proofErr w:type="spellStart"/>
      <w:r w:rsidR="00DF0C9E">
        <w:rPr>
          <w:rFonts w:ascii="Times New Roman" w:hAnsi="Times New Roman" w:cs="Times New Roman"/>
          <w:b/>
          <w:bCs/>
          <w:color w:val="000000"/>
        </w:rPr>
        <w:t>Riky</w:t>
      </w:r>
      <w:r w:rsidR="00F30791">
        <w:rPr>
          <w:rFonts w:ascii="Times New Roman" w:hAnsi="Times New Roman" w:cs="Times New Roman"/>
          <w:b/>
          <w:bCs/>
          <w:color w:val="000000"/>
        </w:rPr>
        <w:t>ū</w:t>
      </w:r>
      <w:proofErr w:type="spellEnd"/>
      <w:r w:rsidR="00DF0C9E">
        <w:rPr>
          <w:rFonts w:ascii="Times New Roman" w:hAnsi="Times New Roman" w:cs="Times New Roman"/>
          <w:b/>
          <w:bCs/>
          <w:color w:val="000000"/>
        </w:rPr>
        <w:t>)</w:t>
      </w:r>
    </w:p>
    <w:p w14:paraId="7931A480" w14:textId="221BFEE5" w:rsidR="003D7C01" w:rsidRPr="003D7C01" w:rsidRDefault="003D7C0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Oda </w:t>
      </w:r>
      <w:proofErr w:type="spellStart"/>
      <w:r>
        <w:rPr>
          <w:rFonts w:ascii="Times New Roman" w:hAnsi="Times New Roman" w:cs="Times New Roman"/>
          <w:color w:val="000000"/>
        </w:rPr>
        <w:t>Uraku</w:t>
      </w:r>
      <w:proofErr w:type="spellEnd"/>
      <w:r>
        <w:rPr>
          <w:rFonts w:ascii="Times New Roman" w:hAnsi="Times New Roman" w:cs="Times New Roman"/>
          <w:color w:val="000000"/>
        </w:rPr>
        <w:t xml:space="preserve"> (1547-1622); designer of the </w:t>
      </w:r>
      <w:proofErr w:type="spellStart"/>
      <w:r>
        <w:rPr>
          <w:rFonts w:ascii="Times New Roman" w:hAnsi="Times New Roman" w:cs="Times New Roman"/>
          <w:color w:val="000000"/>
        </w:rPr>
        <w:t>Jo’an</w:t>
      </w:r>
      <w:proofErr w:type="spellEnd"/>
      <w:r>
        <w:rPr>
          <w:rFonts w:ascii="Times New Roman" w:hAnsi="Times New Roman" w:cs="Times New Roman"/>
          <w:color w:val="000000"/>
        </w:rPr>
        <w:t xml:space="preserve"> Teahouse</w:t>
      </w:r>
      <w:r w:rsidR="00DF4BF3">
        <w:rPr>
          <w:rFonts w:ascii="Times New Roman" w:hAnsi="Times New Roman" w:cs="Times New Roman"/>
          <w:color w:val="000000"/>
        </w:rPr>
        <w:t xml:space="preserve"> (1618)</w:t>
      </w:r>
    </w:p>
    <w:p w14:paraId="29FCF4F5" w14:textId="02718D4D" w:rsidR="006869F1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>Furuta Oribe (1544-1615); Oribe ware</w:t>
      </w:r>
    </w:p>
    <w:p w14:paraId="17D01C5D" w14:textId="25DCDE79" w:rsidR="006869F1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Kobori Enshū (1579-1647); </w:t>
      </w:r>
      <w:r w:rsidRPr="00F469D2">
        <w:rPr>
          <w:rFonts w:ascii="Times New Roman" w:hAnsi="Times New Roman" w:cs="Times New Roman"/>
          <w:i/>
          <w:color w:val="000000"/>
        </w:rPr>
        <w:t>Place of Eight Windows</w:t>
      </w:r>
      <w:r w:rsidRPr="00F469D2">
        <w:rPr>
          <w:rFonts w:ascii="Times New Roman" w:hAnsi="Times New Roman" w:cs="Times New Roman"/>
          <w:color w:val="000000"/>
        </w:rPr>
        <w:t xml:space="preserve">, teahouse designed by Enshū in 1630s, </w:t>
      </w:r>
    </w:p>
    <w:p w14:paraId="47FA2F65" w14:textId="254F94C3" w:rsidR="003E5B48" w:rsidRDefault="006869F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     </w:t>
      </w:r>
      <w:proofErr w:type="spellStart"/>
      <w:r w:rsidR="003E5B48" w:rsidRPr="00F469D2">
        <w:rPr>
          <w:rFonts w:ascii="Times New Roman" w:hAnsi="Times New Roman" w:cs="Times New Roman"/>
          <w:color w:val="000000"/>
        </w:rPr>
        <w:t>Konchi</w:t>
      </w:r>
      <w:proofErr w:type="spellEnd"/>
      <w:r w:rsidR="003E5B48" w:rsidRPr="00F469D2">
        <w:rPr>
          <w:rFonts w:ascii="Times New Roman" w:hAnsi="Times New Roman" w:cs="Times New Roman"/>
          <w:color w:val="000000"/>
        </w:rPr>
        <w:t xml:space="preserve">-in Temple, Kyoto </w:t>
      </w:r>
    </w:p>
    <w:p w14:paraId="231F84AB" w14:textId="77777777" w:rsidR="00E45A94" w:rsidRDefault="00E45A94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53278F04" w14:textId="77777777" w:rsidR="00E45A94" w:rsidRPr="00744A71" w:rsidRDefault="00E45A94" w:rsidP="00E45A94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proofErr w:type="spellStart"/>
      <w:r w:rsidRPr="00744A71">
        <w:rPr>
          <w:rFonts w:ascii="Times New Roman" w:hAnsi="Times New Roman" w:cs="Times New Roman"/>
          <w:b/>
          <w:bCs/>
          <w:color w:val="000000"/>
        </w:rPr>
        <w:t>Jo’an</w:t>
      </w:r>
      <w:proofErr w:type="spellEnd"/>
      <w:r w:rsidRPr="00744A71">
        <w:rPr>
          <w:rFonts w:ascii="Times New Roman" w:hAnsi="Times New Roman" w:cs="Times New Roman"/>
          <w:b/>
          <w:bCs/>
          <w:color w:val="000000"/>
        </w:rPr>
        <w:t xml:space="preserve"> (“The Hut of Thusness”) Teahouse </w:t>
      </w:r>
    </w:p>
    <w:p w14:paraId="00E45899" w14:textId="20416AC5" w:rsidR="00E45A94" w:rsidRPr="00F469D2" w:rsidRDefault="00E45A94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744A71">
        <w:rPr>
          <w:rFonts w:ascii="Times New Roman" w:hAnsi="Times New Roman" w:cs="Times New Roman"/>
          <w:color w:val="000000"/>
        </w:rPr>
        <w:t xml:space="preserve">Designed in 1618 by Oda </w:t>
      </w:r>
      <w:proofErr w:type="spellStart"/>
      <w:r w:rsidRPr="00744A71">
        <w:rPr>
          <w:rFonts w:ascii="Times New Roman" w:hAnsi="Times New Roman" w:cs="Times New Roman"/>
          <w:color w:val="000000"/>
        </w:rPr>
        <w:t>Uraku</w:t>
      </w:r>
      <w:proofErr w:type="spellEnd"/>
      <w:r w:rsidRPr="00744A71">
        <w:rPr>
          <w:rFonts w:ascii="Times New Roman" w:hAnsi="Times New Roman" w:cs="Times New Roman"/>
          <w:color w:val="000000"/>
        </w:rPr>
        <w:t xml:space="preserve"> (1547-1621), the younger brother of the warlord Oda Nobunaga and a tea disciple of Sen no Rikyū. Originally built in Kyoto and later moved to the city of </w:t>
      </w:r>
      <w:proofErr w:type="spellStart"/>
      <w:r w:rsidRPr="00744A71">
        <w:rPr>
          <w:rFonts w:ascii="Times New Roman" w:hAnsi="Times New Roman" w:cs="Times New Roman"/>
          <w:color w:val="000000"/>
        </w:rPr>
        <w:t>Inuyama</w:t>
      </w:r>
      <w:proofErr w:type="spellEnd"/>
      <w:r w:rsidRPr="00744A71">
        <w:rPr>
          <w:rFonts w:ascii="Times New Roman" w:hAnsi="Times New Roman" w:cs="Times New Roman"/>
          <w:color w:val="000000"/>
        </w:rPr>
        <w:t xml:space="preserve"> in Aichi Prefecture. Although heavily influenced by </w:t>
      </w:r>
      <w:proofErr w:type="spellStart"/>
      <w:r w:rsidRPr="00744A71">
        <w:rPr>
          <w:rFonts w:ascii="Times New Roman" w:hAnsi="Times New Roman" w:cs="Times New Roman"/>
          <w:color w:val="000000"/>
        </w:rPr>
        <w:t>Rikyū’s</w:t>
      </w:r>
      <w:proofErr w:type="spellEnd"/>
      <w:r w:rsidRPr="00744A71">
        <w:rPr>
          <w:rFonts w:ascii="Times New Roman" w:hAnsi="Times New Roman" w:cs="Times New Roman"/>
          <w:color w:val="000000"/>
        </w:rPr>
        <w:t xml:space="preserve"> approach to teahouse design, the </w:t>
      </w:r>
      <w:proofErr w:type="spellStart"/>
      <w:r w:rsidRPr="00744A71">
        <w:rPr>
          <w:rFonts w:ascii="Times New Roman" w:hAnsi="Times New Roman" w:cs="Times New Roman"/>
          <w:color w:val="000000"/>
        </w:rPr>
        <w:t>Jo’an</w:t>
      </w:r>
      <w:proofErr w:type="spellEnd"/>
      <w:r w:rsidRPr="00744A71">
        <w:rPr>
          <w:rFonts w:ascii="Times New Roman" w:hAnsi="Times New Roman" w:cs="Times New Roman"/>
          <w:color w:val="000000"/>
        </w:rPr>
        <w:t xml:space="preserve"> Teahouse returns to the dimensions of the four-and-a-half-mat tearoom and includes more aestheticizing, fanciful elements. The type of design characterized the development of </w:t>
      </w:r>
      <w:proofErr w:type="spellStart"/>
      <w:r w:rsidRPr="00744A71">
        <w:rPr>
          <w:rFonts w:ascii="Times New Roman" w:hAnsi="Times New Roman" w:cs="Times New Roman"/>
          <w:i/>
          <w:iCs/>
          <w:color w:val="000000"/>
        </w:rPr>
        <w:t>sukiya</w:t>
      </w:r>
      <w:proofErr w:type="spellEnd"/>
      <w:r w:rsidRPr="00744A71">
        <w:rPr>
          <w:rFonts w:ascii="Times New Roman" w:hAnsi="Times New Roman" w:cs="Times New Roman"/>
          <w:i/>
          <w:iCs/>
          <w:color w:val="000000"/>
        </w:rPr>
        <w:t xml:space="preserve"> </w:t>
      </w:r>
      <w:r w:rsidRPr="00744A71">
        <w:rPr>
          <w:rFonts w:ascii="Times New Roman" w:hAnsi="Times New Roman" w:cs="Times New Roman"/>
          <w:color w:val="000000"/>
        </w:rPr>
        <w:t xml:space="preserve">style architecture in the generation after Rikyū. </w:t>
      </w:r>
    </w:p>
    <w:p w14:paraId="63F91CDE" w14:textId="77777777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66D54F0E" w14:textId="77777777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b/>
          <w:bCs/>
          <w:color w:val="000000"/>
        </w:rPr>
        <w:t xml:space="preserve">Garden Design Techniques </w:t>
      </w:r>
    </w:p>
    <w:p w14:paraId="0E031F77" w14:textId="52D86CF0" w:rsidR="00E04126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three </w:t>
      </w:r>
      <w:r w:rsidR="00DF4528">
        <w:rPr>
          <w:rFonts w:ascii="Times New Roman" w:hAnsi="Times New Roman" w:cs="Times New Roman"/>
          <w:color w:val="000000"/>
        </w:rPr>
        <w:t>modes</w:t>
      </w:r>
      <w:r w:rsidRPr="00F469D2">
        <w:rPr>
          <w:rFonts w:ascii="Times New Roman" w:hAnsi="Times New Roman" w:cs="Times New Roman"/>
          <w:color w:val="000000"/>
        </w:rPr>
        <w:t xml:space="preserve"> (formal, draft, cursive) </w:t>
      </w:r>
      <w:r w:rsidR="00F469D2">
        <w:rPr>
          <w:rFonts w:ascii="Times New Roman" w:hAnsi="Times New Roman" w:cs="Times New Roman"/>
          <w:color w:val="000000"/>
        </w:rPr>
        <w:t xml:space="preserve">of formality </w:t>
      </w:r>
      <w:r w:rsidRPr="00F469D2">
        <w:rPr>
          <w:rFonts w:ascii="Times New Roman" w:hAnsi="Times New Roman" w:cs="Times New Roman"/>
          <w:color w:val="000000"/>
        </w:rPr>
        <w:t>for the layout of stepping</w:t>
      </w:r>
      <w:r w:rsidR="00DC0DF2">
        <w:rPr>
          <w:rFonts w:ascii="Times New Roman" w:hAnsi="Times New Roman" w:cs="Times New Roman"/>
          <w:color w:val="000000"/>
        </w:rPr>
        <w:t>-</w:t>
      </w:r>
      <w:r w:rsidRPr="00F469D2">
        <w:rPr>
          <w:rFonts w:ascii="Times New Roman" w:hAnsi="Times New Roman" w:cs="Times New Roman"/>
          <w:color w:val="000000"/>
        </w:rPr>
        <w:t xml:space="preserve">stones </w:t>
      </w:r>
      <w:r w:rsidR="00DC0DF2">
        <w:rPr>
          <w:rFonts w:ascii="Times New Roman" w:hAnsi="Times New Roman" w:cs="Times New Roman"/>
          <w:color w:val="000000"/>
        </w:rPr>
        <w:t>(</w:t>
      </w:r>
      <w:r w:rsidR="00DC0DF2">
        <w:rPr>
          <w:rFonts w:ascii="Times New Roman" w:hAnsi="Times New Roman" w:cs="Times New Roman"/>
          <w:i/>
          <w:iCs/>
          <w:color w:val="000000"/>
        </w:rPr>
        <w:t>s</w:t>
      </w:r>
      <w:r w:rsidR="00DC0DF2" w:rsidRPr="00F469D2">
        <w:rPr>
          <w:rFonts w:ascii="Times New Roman" w:hAnsi="Times New Roman" w:cs="Times New Roman"/>
          <w:i/>
          <w:iCs/>
          <w:color w:val="000000"/>
        </w:rPr>
        <w:t>hin-</w:t>
      </w:r>
      <w:proofErr w:type="spellStart"/>
      <w:r w:rsidR="00DC0DF2" w:rsidRPr="00F469D2">
        <w:rPr>
          <w:rFonts w:ascii="Times New Roman" w:hAnsi="Times New Roman" w:cs="Times New Roman"/>
          <w:i/>
          <w:iCs/>
          <w:color w:val="000000"/>
        </w:rPr>
        <w:t>gyo</w:t>
      </w:r>
      <w:proofErr w:type="spellEnd"/>
      <w:r w:rsidR="00DC0DF2" w:rsidRPr="00F469D2">
        <w:rPr>
          <w:rFonts w:ascii="Times New Roman" w:hAnsi="Times New Roman" w:cs="Times New Roman"/>
          <w:i/>
          <w:iCs/>
          <w:color w:val="000000"/>
        </w:rPr>
        <w:t>̄-sō</w:t>
      </w:r>
      <w:proofErr w:type="gramStart"/>
      <w:r w:rsidR="00DC0DF2">
        <w:rPr>
          <w:rFonts w:ascii="Times New Roman" w:hAnsi="Times New Roman" w:cs="Times New Roman"/>
          <w:color w:val="000000"/>
        </w:rPr>
        <w:t>)</w:t>
      </w:r>
      <w:r w:rsidR="00577C35">
        <w:rPr>
          <w:rFonts w:ascii="Times New Roman" w:hAnsi="Times New Roman" w:cs="Times New Roman"/>
          <w:color w:val="000000"/>
        </w:rPr>
        <w:t>;</w:t>
      </w:r>
      <w:proofErr w:type="gramEnd"/>
    </w:p>
    <w:p w14:paraId="04BF746A" w14:textId="3C6290A7" w:rsidR="003E5B48" w:rsidRPr="00F469D2" w:rsidRDefault="00BA03BA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>h</w:t>
      </w:r>
      <w:r w:rsidR="003E5B48" w:rsidRPr="00F469D2">
        <w:rPr>
          <w:rFonts w:ascii="Times New Roman" w:hAnsi="Times New Roman" w:cs="Times New Roman"/>
          <w:color w:val="000000"/>
        </w:rPr>
        <w:t>ide-and-reveal</w:t>
      </w:r>
      <w:r w:rsidR="00577C35">
        <w:rPr>
          <w:rFonts w:ascii="Times New Roman" w:hAnsi="Times New Roman" w:cs="Times New Roman"/>
          <w:color w:val="000000"/>
        </w:rPr>
        <w:t xml:space="preserve">; </w:t>
      </w:r>
      <w:r>
        <w:rPr>
          <w:rFonts w:ascii="Times New Roman" w:hAnsi="Times New Roman" w:cs="Times New Roman"/>
          <w:color w:val="000000"/>
        </w:rPr>
        <w:t>f</w:t>
      </w:r>
      <w:r w:rsidR="003E5B48" w:rsidRPr="00F469D2">
        <w:rPr>
          <w:rFonts w:ascii="Times New Roman" w:hAnsi="Times New Roman" w:cs="Times New Roman"/>
          <w:color w:val="000000"/>
        </w:rPr>
        <w:t>amous sites</w:t>
      </w:r>
      <w:r w:rsidR="00763D6C">
        <w:rPr>
          <w:rFonts w:ascii="Times New Roman" w:hAnsi="Times New Roman" w:cs="Times New Roman"/>
          <w:color w:val="000000"/>
        </w:rPr>
        <w:t xml:space="preserve"> (</w:t>
      </w:r>
      <w:proofErr w:type="spellStart"/>
      <w:r w:rsidR="00763D6C" w:rsidRPr="00763D6C">
        <w:rPr>
          <w:rFonts w:ascii="Times New Roman" w:hAnsi="Times New Roman" w:cs="Times New Roman"/>
          <w:i/>
          <w:iCs/>
          <w:color w:val="000000"/>
        </w:rPr>
        <w:t>meisho</w:t>
      </w:r>
      <w:proofErr w:type="spellEnd"/>
      <w:r w:rsidR="00763D6C">
        <w:rPr>
          <w:rFonts w:ascii="Times New Roman" w:hAnsi="Times New Roman" w:cs="Times New Roman"/>
          <w:color w:val="000000"/>
        </w:rPr>
        <w:t>)</w:t>
      </w:r>
      <w:r w:rsidR="00577C35">
        <w:rPr>
          <w:rFonts w:ascii="Times New Roman" w:hAnsi="Times New Roman" w:cs="Times New Roman"/>
          <w:color w:val="000000"/>
        </w:rPr>
        <w:t xml:space="preserve">; </w:t>
      </w:r>
      <w:r>
        <w:rPr>
          <w:rFonts w:ascii="Times New Roman" w:hAnsi="Times New Roman" w:cs="Times New Roman"/>
          <w:color w:val="000000"/>
        </w:rPr>
        <w:t>b</w:t>
      </w:r>
      <w:r w:rsidR="003E5B48" w:rsidRPr="00F469D2">
        <w:rPr>
          <w:rFonts w:ascii="Times New Roman" w:hAnsi="Times New Roman" w:cs="Times New Roman"/>
          <w:color w:val="000000"/>
        </w:rPr>
        <w:t>orrowed scenery</w:t>
      </w:r>
      <w:r w:rsidR="00763D6C">
        <w:rPr>
          <w:rFonts w:ascii="Times New Roman" w:hAnsi="Times New Roman" w:cs="Times New Roman"/>
          <w:color w:val="000000"/>
        </w:rPr>
        <w:t xml:space="preserve"> (</w:t>
      </w:r>
      <w:proofErr w:type="spellStart"/>
      <w:r w:rsidR="00763D6C" w:rsidRPr="00763D6C">
        <w:rPr>
          <w:rFonts w:ascii="Times New Roman" w:hAnsi="Times New Roman" w:cs="Times New Roman"/>
          <w:i/>
          <w:iCs/>
          <w:color w:val="000000"/>
        </w:rPr>
        <w:t>shakkei</w:t>
      </w:r>
      <w:proofErr w:type="spellEnd"/>
      <w:r w:rsidR="00763D6C">
        <w:rPr>
          <w:rFonts w:ascii="Times New Roman" w:hAnsi="Times New Roman" w:cs="Times New Roman"/>
          <w:color w:val="000000"/>
        </w:rPr>
        <w:t>)</w:t>
      </w:r>
    </w:p>
    <w:p w14:paraId="790AB748" w14:textId="77777777" w:rsidR="006869F1" w:rsidRPr="00F469D2" w:rsidRDefault="006869F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3FE1BB42" w14:textId="27F43DD6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>Ama-no-</w:t>
      </w:r>
      <w:proofErr w:type="spellStart"/>
      <w:r w:rsidRPr="00F469D2">
        <w:rPr>
          <w:rFonts w:ascii="Times New Roman" w:hAnsi="Times New Roman" w:cs="Times New Roman"/>
          <w:color w:val="000000"/>
        </w:rPr>
        <w:t>hashidate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(“Bridge to Heaven”)</w:t>
      </w:r>
    </w:p>
    <w:p w14:paraId="51D9A805" w14:textId="5F8667AD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Emperor </w:t>
      </w:r>
      <w:proofErr w:type="spellStart"/>
      <w:r w:rsidRPr="00F469D2">
        <w:rPr>
          <w:rFonts w:ascii="Times New Roman" w:hAnsi="Times New Roman" w:cs="Times New Roman"/>
          <w:color w:val="000000"/>
        </w:rPr>
        <w:t>GoMizuno’</w:t>
      </w:r>
      <w:r w:rsidR="002D4B9B" w:rsidRPr="00F469D2">
        <w:rPr>
          <w:rFonts w:ascii="Times New Roman" w:hAnsi="Times New Roman" w:cs="Times New Roman"/>
          <w:color w:val="000000"/>
        </w:rPr>
        <w:t>o</w:t>
      </w:r>
      <w:proofErr w:type="spellEnd"/>
      <w:r w:rsidR="002D4B9B" w:rsidRPr="00F469D2">
        <w:rPr>
          <w:rFonts w:ascii="Times New Roman" w:hAnsi="Times New Roman" w:cs="Times New Roman"/>
          <w:color w:val="000000"/>
        </w:rPr>
        <w:t xml:space="preserve"> (1596-1680) and the </w:t>
      </w:r>
      <w:proofErr w:type="spellStart"/>
      <w:r w:rsidR="002D4B9B" w:rsidRPr="00F469D2">
        <w:rPr>
          <w:rFonts w:ascii="Times New Roman" w:hAnsi="Times New Roman" w:cs="Times New Roman"/>
          <w:color w:val="000000"/>
        </w:rPr>
        <w:t>Sh</w:t>
      </w:r>
      <w:r w:rsidR="002D4B9B" w:rsidRPr="00F469D2">
        <w:rPr>
          <w:rFonts w:ascii="Times New Roman" w:eastAsia="Times New Roman" w:hAnsi="Times New Roman" w:cs="Times New Roman"/>
          <w:color w:val="000000"/>
          <w:shd w:val="clear" w:color="auto" w:fill="F8F9FA"/>
          <w:lang w:eastAsia="ja-JP"/>
        </w:rPr>
        <w:t>ū</w:t>
      </w:r>
      <w:r w:rsidRPr="00F469D2">
        <w:rPr>
          <w:rFonts w:ascii="Times New Roman" w:hAnsi="Times New Roman" w:cs="Times New Roman"/>
          <w:color w:val="000000"/>
        </w:rPr>
        <w:t>gakuin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Villa (1659) </w:t>
      </w:r>
    </w:p>
    <w:p w14:paraId="77D14146" w14:textId="77777777" w:rsidR="007C1CB5" w:rsidRPr="00F469D2" w:rsidRDefault="007C1CB5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260FA7E0" w14:textId="3CCF58CE" w:rsidR="003E5B48" w:rsidRPr="00F469D2" w:rsidRDefault="003E5B48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The </w:t>
      </w:r>
      <w:r w:rsidRPr="00F469D2">
        <w:rPr>
          <w:rFonts w:ascii="Times New Roman" w:hAnsi="Times New Roman" w:cs="Times New Roman"/>
          <w:b/>
          <w:bCs/>
          <w:color w:val="000000"/>
        </w:rPr>
        <w:t xml:space="preserve">Katsura Imperial Villa </w:t>
      </w:r>
      <w:r w:rsidRPr="00F469D2">
        <w:rPr>
          <w:rFonts w:ascii="Times New Roman" w:hAnsi="Times New Roman" w:cs="Times New Roman"/>
          <w:color w:val="000000"/>
        </w:rPr>
        <w:t xml:space="preserve">is </w:t>
      </w:r>
      <w:r w:rsidR="00C540F3">
        <w:rPr>
          <w:rFonts w:ascii="Times New Roman" w:hAnsi="Times New Roman" w:cs="Times New Roman"/>
          <w:color w:val="000000"/>
        </w:rPr>
        <w:t xml:space="preserve">one of the two best </w:t>
      </w:r>
      <w:r w:rsidRPr="00F469D2">
        <w:rPr>
          <w:rFonts w:ascii="Times New Roman" w:hAnsi="Times New Roman" w:cs="Times New Roman"/>
          <w:color w:val="000000"/>
        </w:rPr>
        <w:t>surviving example</w:t>
      </w:r>
      <w:r w:rsidR="00C540F3">
        <w:rPr>
          <w:rFonts w:ascii="Times New Roman" w:hAnsi="Times New Roman" w:cs="Times New Roman"/>
          <w:color w:val="000000"/>
        </w:rPr>
        <w:t>s</w:t>
      </w:r>
      <w:r w:rsidRPr="00F469D2">
        <w:rPr>
          <w:rFonts w:ascii="Times New Roman" w:hAnsi="Times New Roman" w:cs="Times New Roman"/>
          <w:color w:val="000000"/>
        </w:rPr>
        <w:t xml:space="preserve"> of </w:t>
      </w:r>
      <w:r w:rsidR="00EE5AB5">
        <w:rPr>
          <w:rFonts w:ascii="Times New Roman" w:hAnsi="Times New Roman" w:cs="Times New Roman"/>
          <w:color w:val="000000"/>
        </w:rPr>
        <w:t>an aristocratic villa</w:t>
      </w:r>
      <w:r w:rsidR="00C540F3">
        <w:rPr>
          <w:rFonts w:ascii="Times New Roman" w:hAnsi="Times New Roman" w:cs="Times New Roman"/>
          <w:color w:val="000000"/>
        </w:rPr>
        <w:t xml:space="preserve"> (the other is the </w:t>
      </w:r>
      <w:proofErr w:type="spellStart"/>
      <w:r w:rsidR="00C540F3">
        <w:rPr>
          <w:rFonts w:ascii="Times New Roman" w:hAnsi="Times New Roman" w:cs="Times New Roman"/>
          <w:color w:val="000000"/>
        </w:rPr>
        <w:t>Sh</w:t>
      </w:r>
      <w:r w:rsidR="007051B9" w:rsidRPr="00F469D2">
        <w:rPr>
          <w:rFonts w:ascii="Times New Roman" w:eastAsia="Times New Roman" w:hAnsi="Times New Roman" w:cs="Times New Roman"/>
          <w:color w:val="000000"/>
          <w:shd w:val="clear" w:color="auto" w:fill="F8F9FA"/>
          <w:lang w:eastAsia="ja-JP"/>
        </w:rPr>
        <w:t>ū</w:t>
      </w:r>
      <w:r w:rsidR="00C540F3">
        <w:rPr>
          <w:rFonts w:ascii="Times New Roman" w:hAnsi="Times New Roman" w:cs="Times New Roman"/>
          <w:color w:val="000000"/>
        </w:rPr>
        <w:t>gakuin</w:t>
      </w:r>
      <w:proofErr w:type="spellEnd"/>
      <w:r w:rsidR="00C540F3">
        <w:rPr>
          <w:rFonts w:ascii="Times New Roman" w:hAnsi="Times New Roman" w:cs="Times New Roman"/>
          <w:color w:val="000000"/>
        </w:rPr>
        <w:t xml:space="preserve"> Villa, completed in 1659</w:t>
      </w:r>
      <w:r w:rsidR="0044381A">
        <w:rPr>
          <w:rFonts w:ascii="Times New Roman" w:hAnsi="Times New Roman" w:cs="Times New Roman"/>
          <w:color w:val="000000"/>
        </w:rPr>
        <w:t xml:space="preserve"> and designed by </w:t>
      </w:r>
      <w:r w:rsidR="0044381A" w:rsidRPr="00F469D2">
        <w:rPr>
          <w:rFonts w:ascii="Times New Roman" w:hAnsi="Times New Roman" w:cs="Times New Roman"/>
          <w:color w:val="000000"/>
        </w:rPr>
        <w:t xml:space="preserve">Emperor </w:t>
      </w:r>
      <w:proofErr w:type="spellStart"/>
      <w:r w:rsidR="0044381A" w:rsidRPr="00F469D2">
        <w:rPr>
          <w:rFonts w:ascii="Times New Roman" w:hAnsi="Times New Roman" w:cs="Times New Roman"/>
          <w:color w:val="000000"/>
        </w:rPr>
        <w:t>GoMizuno’o</w:t>
      </w:r>
      <w:proofErr w:type="spellEnd"/>
      <w:r w:rsidR="00C540F3">
        <w:rPr>
          <w:rFonts w:ascii="Times New Roman" w:hAnsi="Times New Roman" w:cs="Times New Roman"/>
          <w:color w:val="000000"/>
        </w:rPr>
        <w:t>)</w:t>
      </w:r>
      <w:r w:rsidR="00EE5AB5">
        <w:rPr>
          <w:rFonts w:ascii="Times New Roman" w:hAnsi="Times New Roman" w:cs="Times New Roman"/>
          <w:color w:val="000000"/>
        </w:rPr>
        <w:t xml:space="preserve">. </w:t>
      </w:r>
      <w:r w:rsidR="000D4EDB">
        <w:rPr>
          <w:rFonts w:ascii="Times New Roman" w:hAnsi="Times New Roman" w:cs="Times New Roman"/>
          <w:color w:val="000000"/>
        </w:rPr>
        <w:t xml:space="preserve">Katsura Villa is </w:t>
      </w:r>
      <w:r w:rsidR="00E74C81">
        <w:rPr>
          <w:rFonts w:ascii="Times New Roman" w:hAnsi="Times New Roman" w:cs="Times New Roman"/>
          <w:color w:val="000000"/>
        </w:rPr>
        <w:t xml:space="preserve">characterized by both </w:t>
      </w:r>
      <w:proofErr w:type="spellStart"/>
      <w:r w:rsidR="00E74C81" w:rsidRPr="00F165E1">
        <w:rPr>
          <w:rFonts w:ascii="Times New Roman" w:hAnsi="Times New Roman" w:cs="Times New Roman"/>
          <w:i/>
          <w:iCs/>
          <w:color w:val="000000"/>
        </w:rPr>
        <w:t>shoin</w:t>
      </w:r>
      <w:proofErr w:type="spellEnd"/>
      <w:r w:rsidR="00E74C81">
        <w:rPr>
          <w:rFonts w:ascii="Times New Roman" w:hAnsi="Times New Roman" w:cs="Times New Roman"/>
          <w:color w:val="000000"/>
        </w:rPr>
        <w:t xml:space="preserve"> and </w:t>
      </w:r>
      <w:proofErr w:type="spellStart"/>
      <w:r w:rsidR="00E74C81" w:rsidRPr="00F165E1">
        <w:rPr>
          <w:rFonts w:ascii="Times New Roman" w:hAnsi="Times New Roman" w:cs="Times New Roman"/>
          <w:i/>
          <w:iCs/>
          <w:color w:val="000000"/>
        </w:rPr>
        <w:t>sukiya</w:t>
      </w:r>
      <w:proofErr w:type="spellEnd"/>
      <w:r w:rsidR="00E74C81">
        <w:rPr>
          <w:rFonts w:ascii="Times New Roman" w:hAnsi="Times New Roman" w:cs="Times New Roman"/>
          <w:color w:val="000000"/>
        </w:rPr>
        <w:t xml:space="preserve"> style architecture</w:t>
      </w:r>
      <w:r w:rsidR="00F413C1">
        <w:rPr>
          <w:rFonts w:ascii="Times New Roman" w:hAnsi="Times New Roman" w:cs="Times New Roman"/>
          <w:color w:val="000000"/>
        </w:rPr>
        <w:t xml:space="preserve">; it is </w:t>
      </w:r>
      <w:r w:rsidR="000D4EDB">
        <w:rPr>
          <w:rFonts w:ascii="Times New Roman" w:hAnsi="Times New Roman" w:cs="Times New Roman"/>
          <w:color w:val="000000"/>
        </w:rPr>
        <w:t xml:space="preserve">an estate with </w:t>
      </w:r>
      <w:r w:rsidR="00F413C1">
        <w:rPr>
          <w:rFonts w:ascii="Times New Roman" w:hAnsi="Times New Roman" w:cs="Times New Roman"/>
          <w:color w:val="000000"/>
        </w:rPr>
        <w:t>many buildings in either style.</w:t>
      </w:r>
      <w:r w:rsidR="000D4EDB">
        <w:rPr>
          <w:rFonts w:ascii="Times New Roman" w:hAnsi="Times New Roman" w:cs="Times New Roman"/>
          <w:color w:val="000000"/>
        </w:rPr>
        <w:t xml:space="preserve"> </w:t>
      </w:r>
      <w:r w:rsidR="00D77AB2">
        <w:rPr>
          <w:rFonts w:ascii="Times New Roman" w:hAnsi="Times New Roman" w:cs="Times New Roman"/>
          <w:color w:val="000000"/>
        </w:rPr>
        <w:t>Its</w:t>
      </w:r>
      <w:r w:rsidRPr="00F469D2">
        <w:rPr>
          <w:rFonts w:ascii="Times New Roman" w:hAnsi="Times New Roman" w:cs="Times New Roman"/>
          <w:color w:val="000000"/>
        </w:rPr>
        <w:t xml:space="preserve"> four </w:t>
      </w:r>
      <w:r w:rsidR="009544BD">
        <w:rPr>
          <w:rFonts w:ascii="Times New Roman" w:hAnsi="Times New Roman" w:cs="Times New Roman"/>
          <w:color w:val="000000"/>
        </w:rPr>
        <w:t xml:space="preserve">main </w:t>
      </w:r>
      <w:r w:rsidRPr="00F469D2">
        <w:rPr>
          <w:rFonts w:ascii="Times New Roman" w:hAnsi="Times New Roman" w:cs="Times New Roman"/>
          <w:color w:val="000000"/>
        </w:rPr>
        <w:t xml:space="preserve">buildings – the Old </w:t>
      </w:r>
      <w:proofErr w:type="spellStart"/>
      <w:r w:rsidRPr="00F469D2">
        <w:rPr>
          <w:rFonts w:ascii="Times New Roman" w:hAnsi="Times New Roman" w:cs="Times New Roman"/>
          <w:color w:val="000000"/>
        </w:rPr>
        <w:t>Shoin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(</w:t>
      </w:r>
      <w:r w:rsidR="00E04126" w:rsidRPr="00F469D2">
        <w:rPr>
          <w:rFonts w:ascii="Times New Roman" w:hAnsi="Times New Roman" w:cs="Times New Roman"/>
          <w:color w:val="000000"/>
        </w:rPr>
        <w:t>“</w:t>
      </w:r>
      <w:r w:rsidRPr="00F469D2">
        <w:rPr>
          <w:rFonts w:ascii="Times New Roman" w:hAnsi="Times New Roman" w:cs="Times New Roman"/>
          <w:color w:val="000000"/>
        </w:rPr>
        <w:t>Old Study</w:t>
      </w:r>
      <w:r w:rsidR="00E04126" w:rsidRPr="00F469D2">
        <w:rPr>
          <w:rFonts w:ascii="Times New Roman" w:hAnsi="Times New Roman" w:cs="Times New Roman"/>
          <w:color w:val="000000"/>
        </w:rPr>
        <w:t>”</w:t>
      </w:r>
      <w:r w:rsidRPr="00F469D2">
        <w:rPr>
          <w:rFonts w:ascii="Times New Roman" w:hAnsi="Times New Roman" w:cs="Times New Roman"/>
          <w:color w:val="000000"/>
        </w:rPr>
        <w:t xml:space="preserve">), the Middle </w:t>
      </w:r>
      <w:proofErr w:type="spellStart"/>
      <w:r w:rsidRPr="00F469D2">
        <w:rPr>
          <w:rFonts w:ascii="Times New Roman" w:hAnsi="Times New Roman" w:cs="Times New Roman"/>
          <w:color w:val="000000"/>
        </w:rPr>
        <w:t>Shoin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(</w:t>
      </w:r>
      <w:r w:rsidR="00E04126" w:rsidRPr="00F469D2">
        <w:rPr>
          <w:rFonts w:ascii="Times New Roman" w:hAnsi="Times New Roman" w:cs="Times New Roman"/>
          <w:color w:val="000000"/>
        </w:rPr>
        <w:t>“</w:t>
      </w:r>
      <w:r w:rsidRPr="00F469D2">
        <w:rPr>
          <w:rFonts w:ascii="Times New Roman" w:hAnsi="Times New Roman" w:cs="Times New Roman"/>
          <w:color w:val="000000"/>
        </w:rPr>
        <w:t>Middle Study</w:t>
      </w:r>
      <w:r w:rsidR="00E04126" w:rsidRPr="00F469D2">
        <w:rPr>
          <w:rFonts w:ascii="Times New Roman" w:hAnsi="Times New Roman" w:cs="Times New Roman"/>
          <w:color w:val="000000"/>
        </w:rPr>
        <w:t>”</w:t>
      </w:r>
      <w:r w:rsidRPr="00F469D2">
        <w:rPr>
          <w:rFonts w:ascii="Times New Roman" w:hAnsi="Times New Roman" w:cs="Times New Roman"/>
          <w:color w:val="000000"/>
        </w:rPr>
        <w:t>), the Music Room, and the New Palace – built by imperi</w:t>
      </w:r>
      <w:r w:rsidR="00E04126" w:rsidRPr="00F469D2">
        <w:rPr>
          <w:rFonts w:ascii="Times New Roman" w:hAnsi="Times New Roman" w:cs="Times New Roman"/>
          <w:color w:val="000000"/>
        </w:rPr>
        <w:t xml:space="preserve">al princes in the early to </w:t>
      </w:r>
      <w:proofErr w:type="spellStart"/>
      <w:r w:rsidR="00E04126" w:rsidRPr="00F469D2">
        <w:rPr>
          <w:rFonts w:ascii="Times New Roman" w:hAnsi="Times New Roman" w:cs="Times New Roman"/>
          <w:color w:val="000000"/>
        </w:rPr>
        <w:t>mid 17</w:t>
      </w:r>
      <w:r w:rsidR="00E04126" w:rsidRPr="00F469D2">
        <w:rPr>
          <w:rFonts w:ascii="Times New Roman" w:hAnsi="Times New Roman" w:cs="Times New Roman"/>
          <w:color w:val="000000"/>
          <w:vertAlign w:val="superscript"/>
        </w:rPr>
        <w:t>th</w:t>
      </w:r>
      <w:proofErr w:type="spellEnd"/>
      <w:r w:rsidRPr="00F469D2">
        <w:rPr>
          <w:rFonts w:ascii="Times New Roman" w:hAnsi="Times New Roman" w:cs="Times New Roman"/>
          <w:color w:val="000000"/>
          <w:position w:val="13"/>
        </w:rPr>
        <w:t xml:space="preserve"> </w:t>
      </w:r>
      <w:r w:rsidRPr="00F469D2">
        <w:rPr>
          <w:rFonts w:ascii="Times New Roman" w:hAnsi="Times New Roman" w:cs="Times New Roman"/>
          <w:color w:val="000000"/>
        </w:rPr>
        <w:t xml:space="preserve">century on a sprawling compound in southwestern Kyoto. It was built in three stages by </w:t>
      </w:r>
      <w:r w:rsidRPr="00F469D2">
        <w:rPr>
          <w:rFonts w:ascii="Times New Roman" w:hAnsi="Times New Roman" w:cs="Times New Roman"/>
          <w:b/>
          <w:bCs/>
          <w:color w:val="000000"/>
        </w:rPr>
        <w:t xml:space="preserve">Prince </w:t>
      </w:r>
      <w:proofErr w:type="spellStart"/>
      <w:r w:rsidRPr="00F469D2">
        <w:rPr>
          <w:rFonts w:ascii="Times New Roman" w:hAnsi="Times New Roman" w:cs="Times New Roman"/>
          <w:b/>
          <w:bCs/>
          <w:color w:val="000000"/>
        </w:rPr>
        <w:t>Toshihito</w:t>
      </w:r>
      <w:proofErr w:type="spellEnd"/>
      <w:r w:rsidRPr="00F469D2">
        <w:rPr>
          <w:rFonts w:ascii="Times New Roman" w:hAnsi="Times New Roman" w:cs="Times New Roman"/>
          <w:b/>
          <w:bCs/>
          <w:color w:val="000000"/>
        </w:rPr>
        <w:t xml:space="preserve"> </w:t>
      </w:r>
      <w:r w:rsidRPr="00F469D2">
        <w:rPr>
          <w:rFonts w:ascii="Times New Roman" w:hAnsi="Times New Roman" w:cs="Times New Roman"/>
          <w:color w:val="000000"/>
        </w:rPr>
        <w:t xml:space="preserve">(1579-1629) and his son </w:t>
      </w:r>
      <w:proofErr w:type="spellStart"/>
      <w:r w:rsidRPr="00F469D2">
        <w:rPr>
          <w:rFonts w:ascii="Times New Roman" w:hAnsi="Times New Roman" w:cs="Times New Roman"/>
          <w:b/>
          <w:bCs/>
          <w:color w:val="000000"/>
        </w:rPr>
        <w:t>Toshitada</w:t>
      </w:r>
      <w:proofErr w:type="spellEnd"/>
      <w:r w:rsidRPr="00F469D2">
        <w:rPr>
          <w:rFonts w:ascii="Times New Roman" w:hAnsi="Times New Roman" w:cs="Times New Roman"/>
          <w:b/>
          <w:bCs/>
          <w:color w:val="000000"/>
        </w:rPr>
        <w:t xml:space="preserve"> </w:t>
      </w:r>
      <w:r w:rsidRPr="00F469D2">
        <w:rPr>
          <w:rFonts w:ascii="Times New Roman" w:hAnsi="Times New Roman" w:cs="Times New Roman"/>
          <w:color w:val="000000"/>
        </w:rPr>
        <w:t xml:space="preserve">(1619-62); the first stage, from the late 1610s to early 1620s, involved the construction of the Old </w:t>
      </w:r>
      <w:proofErr w:type="spellStart"/>
      <w:r w:rsidRPr="00F469D2">
        <w:rPr>
          <w:rFonts w:ascii="Times New Roman" w:hAnsi="Times New Roman" w:cs="Times New Roman"/>
          <w:color w:val="000000"/>
        </w:rPr>
        <w:t>Shoin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(</w:t>
      </w:r>
      <w:r w:rsidR="00E04126" w:rsidRPr="00F469D2">
        <w:rPr>
          <w:rFonts w:ascii="Times New Roman" w:hAnsi="Times New Roman" w:cs="Times New Roman"/>
          <w:color w:val="000000"/>
        </w:rPr>
        <w:t>“</w:t>
      </w:r>
      <w:r w:rsidRPr="00F469D2">
        <w:rPr>
          <w:rFonts w:ascii="Times New Roman" w:hAnsi="Times New Roman" w:cs="Times New Roman"/>
          <w:color w:val="000000"/>
        </w:rPr>
        <w:t>Old Study</w:t>
      </w:r>
      <w:r w:rsidR="00E04126" w:rsidRPr="00F469D2">
        <w:rPr>
          <w:rFonts w:ascii="Times New Roman" w:hAnsi="Times New Roman" w:cs="Times New Roman"/>
          <w:color w:val="000000"/>
        </w:rPr>
        <w:t>”</w:t>
      </w:r>
      <w:r w:rsidRPr="00F469D2">
        <w:rPr>
          <w:rFonts w:ascii="Times New Roman" w:hAnsi="Times New Roman" w:cs="Times New Roman"/>
          <w:color w:val="000000"/>
        </w:rPr>
        <w:t xml:space="preserve">) and parts of the garden by </w:t>
      </w:r>
      <w:proofErr w:type="spellStart"/>
      <w:r w:rsidRPr="00F469D2">
        <w:rPr>
          <w:rFonts w:ascii="Times New Roman" w:hAnsi="Times New Roman" w:cs="Times New Roman"/>
          <w:color w:val="000000"/>
        </w:rPr>
        <w:t>Toshihito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; the second stage, in 1642, involved the addition of the Middle </w:t>
      </w:r>
      <w:proofErr w:type="spellStart"/>
      <w:r w:rsidRPr="00F469D2">
        <w:rPr>
          <w:rFonts w:ascii="Times New Roman" w:hAnsi="Times New Roman" w:cs="Times New Roman"/>
          <w:color w:val="000000"/>
        </w:rPr>
        <w:t>Shoin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 (</w:t>
      </w:r>
      <w:r w:rsidR="00E04126" w:rsidRPr="00F469D2">
        <w:rPr>
          <w:rFonts w:ascii="Times New Roman" w:hAnsi="Times New Roman" w:cs="Times New Roman"/>
          <w:color w:val="000000"/>
        </w:rPr>
        <w:t>“</w:t>
      </w:r>
      <w:r w:rsidRPr="00F469D2">
        <w:rPr>
          <w:rFonts w:ascii="Times New Roman" w:hAnsi="Times New Roman" w:cs="Times New Roman"/>
          <w:color w:val="000000"/>
        </w:rPr>
        <w:t>Middle Study</w:t>
      </w:r>
      <w:r w:rsidR="00E04126" w:rsidRPr="00F469D2">
        <w:rPr>
          <w:rFonts w:ascii="Times New Roman" w:hAnsi="Times New Roman" w:cs="Times New Roman"/>
          <w:color w:val="000000"/>
        </w:rPr>
        <w:t>”</w:t>
      </w:r>
      <w:r w:rsidRPr="00F469D2">
        <w:rPr>
          <w:rFonts w:ascii="Times New Roman" w:hAnsi="Times New Roman" w:cs="Times New Roman"/>
          <w:color w:val="000000"/>
        </w:rPr>
        <w:t xml:space="preserve">) by </w:t>
      </w:r>
      <w:proofErr w:type="spellStart"/>
      <w:r w:rsidRPr="00F469D2">
        <w:rPr>
          <w:rFonts w:ascii="Times New Roman" w:hAnsi="Times New Roman" w:cs="Times New Roman"/>
          <w:color w:val="000000"/>
        </w:rPr>
        <w:t>Toshitada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; the third stage, circa 1660, the Music Room and New Palace, for a visit by Retired </w:t>
      </w:r>
      <w:r w:rsidRPr="00F469D2">
        <w:rPr>
          <w:rFonts w:ascii="Times New Roman" w:hAnsi="Times New Roman" w:cs="Times New Roman"/>
          <w:b/>
          <w:bCs/>
          <w:color w:val="000000"/>
        </w:rPr>
        <w:t xml:space="preserve">Emperor </w:t>
      </w:r>
      <w:proofErr w:type="spellStart"/>
      <w:r w:rsidRPr="00F469D2">
        <w:rPr>
          <w:rFonts w:ascii="Times New Roman" w:hAnsi="Times New Roman" w:cs="Times New Roman"/>
          <w:b/>
          <w:bCs/>
          <w:color w:val="000000"/>
        </w:rPr>
        <w:t>Gomizuno'o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. </w:t>
      </w:r>
    </w:p>
    <w:p w14:paraId="2B263912" w14:textId="77777777" w:rsidR="006869F1" w:rsidRPr="00F469D2" w:rsidRDefault="006869F1" w:rsidP="003E5B48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79FCA4B5" w14:textId="084BFD04" w:rsidR="00000000" w:rsidRDefault="003E5B48" w:rsidP="00467BEA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F469D2">
        <w:rPr>
          <w:rFonts w:ascii="Times New Roman" w:hAnsi="Times New Roman" w:cs="Times New Roman"/>
          <w:color w:val="000000"/>
        </w:rPr>
        <w:t xml:space="preserve">The garden around it contains four teahouses </w:t>
      </w:r>
      <w:r w:rsidR="000262E6">
        <w:rPr>
          <w:rFonts w:ascii="Times New Roman" w:hAnsi="Times New Roman" w:cs="Times New Roman"/>
          <w:color w:val="000000"/>
        </w:rPr>
        <w:t xml:space="preserve">(originally there were five) </w:t>
      </w:r>
      <w:r w:rsidRPr="00F469D2">
        <w:rPr>
          <w:rFonts w:ascii="Times New Roman" w:hAnsi="Times New Roman" w:cs="Times New Roman"/>
          <w:color w:val="000000"/>
        </w:rPr>
        <w:t xml:space="preserve">scattered throughout, some representing expanded, more decorative and even playful variations on the </w:t>
      </w:r>
      <w:r w:rsidR="00E04126" w:rsidRPr="00F469D2">
        <w:rPr>
          <w:rFonts w:ascii="Times New Roman" w:hAnsi="Times New Roman" w:cs="Times New Roman"/>
          <w:color w:val="000000"/>
        </w:rPr>
        <w:t>“</w:t>
      </w:r>
      <w:r w:rsidRPr="00F469D2">
        <w:rPr>
          <w:rFonts w:ascii="Times New Roman" w:hAnsi="Times New Roman" w:cs="Times New Roman"/>
          <w:color w:val="000000"/>
        </w:rPr>
        <w:t>rustic tea</w:t>
      </w:r>
      <w:r w:rsidR="00E04126" w:rsidRPr="00F469D2">
        <w:rPr>
          <w:rFonts w:ascii="Times New Roman" w:hAnsi="Times New Roman" w:cs="Times New Roman"/>
          <w:color w:val="000000"/>
        </w:rPr>
        <w:t>”</w:t>
      </w:r>
      <w:r w:rsidRPr="00F469D2">
        <w:rPr>
          <w:rFonts w:ascii="Times New Roman" w:hAnsi="Times New Roman" w:cs="Times New Roman"/>
          <w:color w:val="000000"/>
        </w:rPr>
        <w:t xml:space="preserve"> mode of teahouse design developed by Sen no Rikyū. The four teahouses are 1) The Tower of Moonlit Waves (</w:t>
      </w:r>
      <w:proofErr w:type="spellStart"/>
      <w:r w:rsidRPr="00F469D2">
        <w:rPr>
          <w:rFonts w:ascii="Times New Roman" w:hAnsi="Times New Roman" w:cs="Times New Roman"/>
          <w:color w:val="000000"/>
        </w:rPr>
        <w:t>Gepparo</w:t>
      </w:r>
      <w:proofErr w:type="spellEnd"/>
      <w:r w:rsidRPr="00F469D2">
        <w:rPr>
          <w:rFonts w:ascii="Times New Roman" w:hAnsi="Times New Roman" w:cs="Times New Roman"/>
          <w:color w:val="000000"/>
        </w:rPr>
        <w:t>̄); 2) The Pavilion of the Lute Pine (</w:t>
      </w:r>
      <w:proofErr w:type="spellStart"/>
      <w:r w:rsidRPr="00F469D2">
        <w:rPr>
          <w:rFonts w:ascii="Times New Roman" w:hAnsi="Times New Roman" w:cs="Times New Roman"/>
          <w:color w:val="000000"/>
        </w:rPr>
        <w:t>Shōkintei</w:t>
      </w:r>
      <w:proofErr w:type="spellEnd"/>
      <w:r w:rsidRPr="00F469D2">
        <w:rPr>
          <w:rFonts w:ascii="Times New Roman" w:hAnsi="Times New Roman" w:cs="Times New Roman"/>
          <w:color w:val="000000"/>
        </w:rPr>
        <w:t>); 3) The Flower-Appreciation Pavilion (</w:t>
      </w:r>
      <w:proofErr w:type="spellStart"/>
      <w:r w:rsidRPr="00F469D2">
        <w:rPr>
          <w:rFonts w:ascii="Times New Roman" w:hAnsi="Times New Roman" w:cs="Times New Roman"/>
          <w:color w:val="000000"/>
        </w:rPr>
        <w:t>Shōkatei</w:t>
      </w:r>
      <w:proofErr w:type="spellEnd"/>
      <w:r w:rsidRPr="00F469D2">
        <w:rPr>
          <w:rFonts w:ascii="Times New Roman" w:hAnsi="Times New Roman" w:cs="Times New Roman"/>
          <w:color w:val="000000"/>
        </w:rPr>
        <w:t>); and 4) The Pavilion of Humorous Thoughts (</w:t>
      </w:r>
      <w:proofErr w:type="spellStart"/>
      <w:r w:rsidRPr="00F469D2">
        <w:rPr>
          <w:rFonts w:ascii="Times New Roman" w:hAnsi="Times New Roman" w:cs="Times New Roman"/>
          <w:color w:val="000000"/>
        </w:rPr>
        <w:t>Shōiken</w:t>
      </w:r>
      <w:proofErr w:type="spellEnd"/>
      <w:r w:rsidRPr="00F469D2">
        <w:rPr>
          <w:rFonts w:ascii="Times New Roman" w:hAnsi="Times New Roman" w:cs="Times New Roman"/>
          <w:color w:val="000000"/>
        </w:rPr>
        <w:t xml:space="preserve">). </w:t>
      </w:r>
    </w:p>
    <w:p w14:paraId="2674A0E5" w14:textId="0DD1E5C8" w:rsidR="002E052D" w:rsidRDefault="002E052D" w:rsidP="00467BEA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3E5B48">
        <w:rPr>
          <w:rFonts w:asciiTheme="majorEastAsia" w:hAnsiTheme="majorEastAsia" w:cstheme="majorEastAsia" w:hint="eastAsia"/>
          <w:noProof/>
          <w:color w:val="000000"/>
          <w:lang w:eastAsia="ja-JP"/>
        </w:rPr>
        <w:lastRenderedPageBreak/>
        <w:drawing>
          <wp:inline distT="0" distB="0" distL="0" distR="0" wp14:anchorId="4868F09D" wp14:editId="1EE7C9FD">
            <wp:extent cx="5943600" cy="2449577"/>
            <wp:effectExtent l="0" t="0" r="0" b="1905"/>
            <wp:docPr id="2" name="Picture 2" descr="A drawing of a hous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drawing of a hous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449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D278B" w14:textId="77777777" w:rsidR="002E052D" w:rsidRDefault="002E052D" w:rsidP="00467BEA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</w:p>
    <w:p w14:paraId="44F649BA" w14:textId="37774740" w:rsidR="002E052D" w:rsidRPr="00D53A0C" w:rsidRDefault="002E052D" w:rsidP="00467BEA">
      <w:pPr>
        <w:widowControl w:val="0"/>
        <w:autoSpaceDE w:val="0"/>
        <w:autoSpaceDN w:val="0"/>
        <w:adjustRightInd w:val="0"/>
        <w:snapToGrid w:val="0"/>
        <w:spacing w:after="240"/>
        <w:contextualSpacing/>
        <w:rPr>
          <w:rFonts w:ascii="Times New Roman" w:hAnsi="Times New Roman" w:cs="Times New Roman"/>
          <w:color w:val="000000"/>
        </w:rPr>
      </w:pPr>
      <w:r w:rsidRPr="003E5B48">
        <w:rPr>
          <w:rFonts w:asciiTheme="majorEastAsia" w:hAnsiTheme="majorEastAsia" w:cstheme="majorEastAsia" w:hint="eastAsia"/>
          <w:noProof/>
          <w:color w:val="000000"/>
          <w:lang w:eastAsia="ja-JP"/>
        </w:rPr>
        <w:drawing>
          <wp:inline distT="0" distB="0" distL="0" distR="0" wp14:anchorId="75F5448E" wp14:editId="75FB73A6">
            <wp:extent cx="5926455" cy="4546600"/>
            <wp:effectExtent l="0" t="0" r="0" b="0"/>
            <wp:docPr id="1" name="Picture 1" descr="A map of a lake surrounded by tre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map of a lake surrounded by tre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54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E052D" w:rsidRPr="00D53A0C" w:rsidSect="00A11CE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34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E5B48"/>
    <w:rsid w:val="000148AE"/>
    <w:rsid w:val="000262E6"/>
    <w:rsid w:val="000D4EDB"/>
    <w:rsid w:val="002A1025"/>
    <w:rsid w:val="002D4B9B"/>
    <w:rsid w:val="002E052D"/>
    <w:rsid w:val="002F2FB3"/>
    <w:rsid w:val="003D7C01"/>
    <w:rsid w:val="003E5B48"/>
    <w:rsid w:val="0044381A"/>
    <w:rsid w:val="00467BEA"/>
    <w:rsid w:val="00471C2A"/>
    <w:rsid w:val="00487D3A"/>
    <w:rsid w:val="004D12B0"/>
    <w:rsid w:val="00577C35"/>
    <w:rsid w:val="006869F1"/>
    <w:rsid w:val="006C5A04"/>
    <w:rsid w:val="007051B9"/>
    <w:rsid w:val="00713D04"/>
    <w:rsid w:val="007401FC"/>
    <w:rsid w:val="00763D6C"/>
    <w:rsid w:val="007959B7"/>
    <w:rsid w:val="007A0E97"/>
    <w:rsid w:val="007C1CB5"/>
    <w:rsid w:val="00892C8D"/>
    <w:rsid w:val="008A70FB"/>
    <w:rsid w:val="008B1564"/>
    <w:rsid w:val="009544BD"/>
    <w:rsid w:val="00A867ED"/>
    <w:rsid w:val="00B63C6B"/>
    <w:rsid w:val="00BA03BA"/>
    <w:rsid w:val="00C540F3"/>
    <w:rsid w:val="00CB4B7E"/>
    <w:rsid w:val="00D53A0C"/>
    <w:rsid w:val="00D77AB2"/>
    <w:rsid w:val="00DC0DF2"/>
    <w:rsid w:val="00DF0C9E"/>
    <w:rsid w:val="00DF4528"/>
    <w:rsid w:val="00DF48FC"/>
    <w:rsid w:val="00DF4BF3"/>
    <w:rsid w:val="00E04126"/>
    <w:rsid w:val="00E071F7"/>
    <w:rsid w:val="00E3629B"/>
    <w:rsid w:val="00E45A94"/>
    <w:rsid w:val="00E74C81"/>
    <w:rsid w:val="00EA3B79"/>
    <w:rsid w:val="00ED5A97"/>
    <w:rsid w:val="00EE5AB5"/>
    <w:rsid w:val="00F165E1"/>
    <w:rsid w:val="00F30791"/>
    <w:rsid w:val="00F413C1"/>
    <w:rsid w:val="00F469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64AA85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MS Mincho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418</Words>
  <Characters>2387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Lippit, Yukio</dc:creator>
  <cp:keywords/>
  <dc:description/>
  <cp:lastModifiedBy>Lippit, Yukio</cp:lastModifiedBy>
  <cp:revision>48</cp:revision>
  <dcterms:created xsi:type="dcterms:W3CDTF">2018-11-03T12:21:00Z</dcterms:created>
  <dcterms:modified xsi:type="dcterms:W3CDTF">2025-04-02T11:53:00Z</dcterms:modified>
</cp:coreProperties>
</file>